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57" w:rsidRPr="004F65D8" w:rsidRDefault="00AE7457" w:rsidP="00A34311">
      <w:pPr>
        <w:pStyle w:val="a3"/>
        <w:spacing w:before="0" w:beforeAutospacing="0" w:after="0" w:afterAutospacing="0"/>
        <w:jc w:val="center"/>
        <w:rPr>
          <w:b/>
          <w:color w:val="333333"/>
          <w:kern w:val="36"/>
        </w:rPr>
      </w:pPr>
      <w:bookmarkStart w:id="0" w:name="_GoBack"/>
      <w:r w:rsidRPr="004F65D8">
        <w:rPr>
          <w:b/>
          <w:color w:val="333333"/>
          <w:kern w:val="36"/>
        </w:rPr>
        <w:t>Консультация для родителей</w:t>
      </w:r>
    </w:p>
    <w:p w:rsidR="00AE7457" w:rsidRPr="004F65D8" w:rsidRDefault="00AE7457" w:rsidP="00A34311">
      <w:pPr>
        <w:pStyle w:val="a3"/>
        <w:spacing w:before="0" w:beforeAutospacing="0" w:after="0" w:afterAutospacing="0"/>
        <w:jc w:val="center"/>
        <w:rPr>
          <w:b/>
          <w:color w:val="333333"/>
          <w:kern w:val="36"/>
        </w:rPr>
      </w:pPr>
      <w:r w:rsidRPr="004F65D8">
        <w:rPr>
          <w:b/>
          <w:color w:val="333333"/>
          <w:kern w:val="36"/>
        </w:rPr>
        <w:t xml:space="preserve">«Дидактические игры на развитие ручной моторики с использованием </w:t>
      </w:r>
      <w:proofErr w:type="spellStart"/>
      <w:r w:rsidRPr="004F65D8">
        <w:rPr>
          <w:b/>
          <w:color w:val="333333"/>
          <w:kern w:val="36"/>
        </w:rPr>
        <w:t>кинезиологических</w:t>
      </w:r>
      <w:proofErr w:type="spellEnd"/>
      <w:r w:rsidRPr="004F65D8">
        <w:rPr>
          <w:b/>
          <w:color w:val="333333"/>
          <w:kern w:val="36"/>
        </w:rPr>
        <w:t xml:space="preserve"> упражнений»</w:t>
      </w:r>
    </w:p>
    <w:p w:rsidR="00AE7457" w:rsidRPr="00DB34F8" w:rsidRDefault="00AE7457" w:rsidP="00AE7457">
      <w:pPr>
        <w:pStyle w:val="a3"/>
        <w:spacing w:before="0" w:beforeAutospacing="0" w:after="0" w:afterAutospacing="0"/>
        <w:rPr>
          <w:iCs/>
          <w:color w:val="111111"/>
          <w:bdr w:val="none" w:sz="0" w:space="0" w:color="auto" w:frame="1"/>
        </w:rPr>
      </w:pPr>
    </w:p>
    <w:bookmarkEnd w:id="0"/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DB34F8">
        <w:rPr>
          <w:b/>
          <w:iCs/>
          <w:color w:val="111111"/>
          <w:bdr w:val="none" w:sz="0" w:space="0" w:color="auto" w:frame="1"/>
        </w:rPr>
        <w:t>«</w:t>
      </w:r>
      <w:proofErr w:type="spellStart"/>
      <w:r w:rsidRPr="00DB34F8">
        <w:rPr>
          <w:b/>
          <w:iCs/>
          <w:color w:val="111111"/>
          <w:bdr w:val="none" w:sz="0" w:space="0" w:color="auto" w:frame="1"/>
        </w:rPr>
        <w:t>Пальцеход</w:t>
      </w:r>
      <w:proofErr w:type="spellEnd"/>
      <w:r w:rsidRPr="00DB34F8">
        <w:rPr>
          <w:b/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Нашиваем на плотный материал 16 пуговиц – по 8 в два ряда. Ребенок </w:t>
      </w:r>
      <w:r w:rsidRPr="00DB34F8">
        <w:rPr>
          <w:iCs/>
          <w:color w:val="111111"/>
          <w:bdr w:val="none" w:sz="0" w:space="0" w:color="auto" w:frame="1"/>
        </w:rPr>
        <w:t>«ходит»</w:t>
      </w:r>
      <w:r w:rsidRPr="00DB34F8">
        <w:rPr>
          <w:color w:val="111111"/>
        </w:rPr>
        <w:t> по ним указательными и средними пальцами обеих рук, наступая на пуговицы на каждый ударный слог стиха. Дойдя до конца двустишия, снова переходит к двум первым пуговицам.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Ходит цапля по болоту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На прогулку, на работу –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Очень нужно цапле там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Взять еду своим птенцам!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b/>
          <w:iCs/>
          <w:color w:val="111111"/>
          <w:bdr w:val="none" w:sz="0" w:space="0" w:color="auto" w:frame="1"/>
        </w:rPr>
        <w:t>«</w:t>
      </w:r>
      <w:proofErr w:type="spellStart"/>
      <w:r w:rsidRPr="00DB34F8">
        <w:rPr>
          <w:b/>
          <w:iCs/>
          <w:color w:val="111111"/>
          <w:bdr w:val="none" w:sz="0" w:space="0" w:color="auto" w:frame="1"/>
        </w:rPr>
        <w:t>Комканье</w:t>
      </w:r>
      <w:proofErr w:type="spellEnd"/>
      <w:r w:rsidRPr="00DB34F8">
        <w:rPr>
          <w:b/>
          <w:iCs/>
          <w:color w:val="111111"/>
          <w:bdr w:val="none" w:sz="0" w:space="0" w:color="auto" w:frame="1"/>
        </w:rPr>
        <w:t xml:space="preserve"> платка»</w:t>
      </w:r>
      <w:r w:rsidRPr="00DB34F8">
        <w:rPr>
          <w:color w:val="111111"/>
        </w:rPr>
        <w:t> </w:t>
      </w:r>
      <w:r w:rsidRPr="00DB34F8">
        <w:rPr>
          <w:iCs/>
          <w:color w:val="111111"/>
          <w:bdr w:val="none" w:sz="0" w:space="0" w:color="auto" w:frame="1"/>
        </w:rPr>
        <w:t>(салфетки)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Берем небольшой носовой платок за уголок и показываем ребенку, как целиком вобрать его в ладонь, </w:t>
      </w:r>
      <w:r w:rsidRPr="00DB34F8">
        <w:rPr>
          <w:rStyle w:val="a4"/>
          <w:color w:val="111111"/>
          <w:bdr w:val="none" w:sz="0" w:space="0" w:color="auto" w:frame="1"/>
        </w:rPr>
        <w:t>используя</w:t>
      </w:r>
      <w:r w:rsidRPr="00DB34F8">
        <w:rPr>
          <w:color w:val="111111"/>
        </w:rPr>
        <w:t> пальцы только одной руки. Другая рука не помогает! Можно одновременно комкать и 2 платка руками.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 xml:space="preserve">У меня живет </w:t>
      </w:r>
      <w:proofErr w:type="spellStart"/>
      <w:r w:rsidRPr="00DB34F8">
        <w:rPr>
          <w:color w:val="111111"/>
        </w:rPr>
        <w:t>проглот</w:t>
      </w:r>
      <w:proofErr w:type="spellEnd"/>
      <w:r w:rsidRPr="00DB34F8">
        <w:rPr>
          <w:color w:val="111111"/>
        </w:rPr>
        <w:t xml:space="preserve"> –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Весь платок он скушал, вот!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 xml:space="preserve">Сразу стало у </w:t>
      </w:r>
      <w:proofErr w:type="spellStart"/>
      <w:r w:rsidRPr="00DB34F8">
        <w:rPr>
          <w:color w:val="111111"/>
        </w:rPr>
        <w:t>проглота</w:t>
      </w:r>
      <w:proofErr w:type="spellEnd"/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Брюхо, как у бегемота!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b/>
          <w:iCs/>
          <w:color w:val="111111"/>
          <w:bdr w:val="none" w:sz="0" w:space="0" w:color="auto" w:frame="1"/>
        </w:rPr>
        <w:t>Горошки</w:t>
      </w:r>
      <w:r w:rsidRPr="00DB34F8">
        <w:rPr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Насыпаем горох на блюдце. Ребенок большим и указательным </w:t>
      </w:r>
      <w:r w:rsidRPr="00DB34F8">
        <w:rPr>
          <w:iCs/>
          <w:color w:val="111111"/>
          <w:bdr w:val="none" w:sz="0" w:space="0" w:color="auto" w:frame="1"/>
        </w:rPr>
        <w:t>(при необходимости и средним)</w:t>
      </w:r>
      <w:r w:rsidRPr="00DB34F8">
        <w:rPr>
          <w:color w:val="111111"/>
        </w:rPr>
        <w:t> пальцами берет горошины одну за одной и удерживает их в руке (как при сборе ягод, и так набирает целую горсть. После двустишия – смена рук. Каждая горошинка берется на ударный слог </w:t>
      </w:r>
      <w:r w:rsidRPr="00DB34F8">
        <w:rPr>
          <w:iCs/>
          <w:color w:val="111111"/>
          <w:bdr w:val="none" w:sz="0" w:space="0" w:color="auto" w:frame="1"/>
        </w:rPr>
        <w:t>(всего, таким образом, их нужно 16 штук)</w:t>
      </w:r>
      <w:r w:rsidRPr="00DB34F8">
        <w:rPr>
          <w:color w:val="111111"/>
        </w:rPr>
        <w:t>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С блюдца я беру горошки,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Словно птица клювом крошки.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И полны мои ладошки –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Руки держат все горошки.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rStyle w:val="a4"/>
          <w:iCs/>
          <w:color w:val="111111"/>
          <w:bdr w:val="none" w:sz="0" w:space="0" w:color="auto" w:frame="1"/>
        </w:rPr>
        <w:t>Упражнения с пробками</w:t>
      </w:r>
      <w:r w:rsidRPr="00DB34F8">
        <w:rPr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Берем пластмассовые крышки от бутылок </w:t>
      </w:r>
      <w:r w:rsidRPr="00DB34F8">
        <w:rPr>
          <w:iCs/>
          <w:color w:val="111111"/>
          <w:bdr w:val="none" w:sz="0" w:space="0" w:color="auto" w:frame="1"/>
        </w:rPr>
        <w:t>(4 штуки)</w:t>
      </w:r>
      <w:r w:rsidRPr="00DB34F8">
        <w:rPr>
          <w:color w:val="111111"/>
        </w:rPr>
        <w:t> и надеваем их, как обувь, на указательные и средние пальцы. И </w:t>
      </w:r>
      <w:r w:rsidRPr="00DB34F8">
        <w:rPr>
          <w:iCs/>
          <w:color w:val="111111"/>
          <w:bdr w:val="none" w:sz="0" w:space="0" w:color="auto" w:frame="1"/>
        </w:rPr>
        <w:t>«идем»</w:t>
      </w:r>
      <w:r w:rsidRPr="00DB34F8">
        <w:rPr>
          <w:color w:val="111111"/>
        </w:rPr>
        <w:t> пальцами, как ножками. От поверхности стола не отрывая </w:t>
      </w:r>
      <w:r w:rsidRPr="00DB34F8">
        <w:rPr>
          <w:iCs/>
          <w:color w:val="111111"/>
          <w:bdr w:val="none" w:sz="0" w:space="0" w:color="auto" w:frame="1"/>
        </w:rPr>
        <w:t>«обувь»</w:t>
      </w:r>
      <w:r w:rsidRPr="00DB34F8">
        <w:rPr>
          <w:color w:val="111111"/>
        </w:rPr>
        <w:t>, </w:t>
      </w:r>
      <w:r w:rsidRPr="00DB34F8">
        <w:rPr>
          <w:iCs/>
          <w:color w:val="111111"/>
          <w:bdr w:val="none" w:sz="0" w:space="0" w:color="auto" w:frame="1"/>
        </w:rPr>
        <w:t>«шаркая»</w:t>
      </w:r>
      <w:r w:rsidRPr="00DB34F8">
        <w:rPr>
          <w:color w:val="111111"/>
        </w:rPr>
        <w:t>. После каждого двустишия – смена рук.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Крышки пальчики обули,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Смело в них вперед шагнули.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(смена рук)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lastRenderedPageBreak/>
        <w:t>И пошли по переулку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На веселую прогулку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(смена рук)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 xml:space="preserve">Пальцы словно </w:t>
      </w:r>
      <w:proofErr w:type="spellStart"/>
      <w:r w:rsidRPr="00DB34F8">
        <w:rPr>
          <w:color w:val="111111"/>
        </w:rPr>
        <w:t>балеринки</w:t>
      </w:r>
      <w:proofErr w:type="spellEnd"/>
      <w:r w:rsidRPr="00DB34F8">
        <w:rPr>
          <w:color w:val="111111"/>
        </w:rPr>
        <w:t>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Но одетые в ботинки.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(смена рук)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Каждый пальчик – будто ножка,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Только шаркает немножко.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rStyle w:val="a4"/>
          <w:iCs/>
          <w:color w:val="111111"/>
          <w:bdr w:val="none" w:sz="0" w:space="0" w:color="auto" w:frame="1"/>
        </w:rPr>
        <w:t>Упражнения с прищепками</w:t>
      </w:r>
      <w:r w:rsidRPr="00DB34F8">
        <w:rPr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Берем бельевые прищепки и прищемляем ногтевые фаланги пальцев </w:t>
      </w:r>
      <w:r w:rsidRPr="00DB34F8">
        <w:rPr>
          <w:iCs/>
          <w:color w:val="111111"/>
          <w:bdr w:val="none" w:sz="0" w:space="0" w:color="auto" w:frame="1"/>
        </w:rPr>
        <w:t>(кроме большого)</w:t>
      </w:r>
      <w:r w:rsidRPr="00DB34F8">
        <w:rPr>
          <w:color w:val="111111"/>
        </w:rPr>
        <w:t> на каждый ударный слог.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(Внимание! Предварительно проверьте силу </w:t>
      </w:r>
      <w:r w:rsidRPr="00DB34F8">
        <w:rPr>
          <w:iCs/>
          <w:color w:val="111111"/>
          <w:bdr w:val="none" w:sz="0" w:space="0" w:color="auto" w:frame="1"/>
        </w:rPr>
        <w:t>«</w:t>
      </w:r>
      <w:proofErr w:type="spellStart"/>
      <w:r w:rsidRPr="00DB34F8">
        <w:rPr>
          <w:iCs/>
          <w:color w:val="111111"/>
          <w:bdr w:val="none" w:sz="0" w:space="0" w:color="auto" w:frame="1"/>
        </w:rPr>
        <w:t>кусания</w:t>
      </w:r>
      <w:proofErr w:type="spellEnd"/>
      <w:r w:rsidRPr="00DB34F8">
        <w:rPr>
          <w:iCs/>
          <w:color w:val="111111"/>
          <w:bdr w:val="none" w:sz="0" w:space="0" w:color="auto" w:frame="1"/>
        </w:rPr>
        <w:t>»</w:t>
      </w:r>
      <w:r w:rsidRPr="00DB34F8">
        <w:rPr>
          <w:color w:val="111111"/>
        </w:rPr>
        <w:t> на себе)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(левая рука)</w:t>
      </w:r>
      <w:r w:rsidRPr="00DB34F8">
        <w:rPr>
          <w:color w:val="111111"/>
        </w:rPr>
        <w:t>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Вот проснулся, встал гусенок,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Пальцы щиплет он спросонок.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(правая рука)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Дай, хозяйка, корма мне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Раньше, чем моей родне!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rStyle w:val="a4"/>
          <w:iCs/>
          <w:color w:val="111111"/>
          <w:bdr w:val="none" w:sz="0" w:space="0" w:color="auto" w:frame="1"/>
        </w:rPr>
        <w:t>Упражнения с бусами</w:t>
      </w:r>
      <w:r w:rsidRPr="00DB34F8">
        <w:rPr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Нужны бусы, вытянутые в нитку из 17 бусин. Центральная бусина - большого размера или другого цвета. Ребенок берет за края и, одновременно обеими руками перебирая по одной бусине, двигается к центру. На центральной бусине руки встречаются и начинают расходиться, так же перебирая по бусине, но уже в противоположные стороны. Бусины перебираются на ударные слоги.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Заяц и ежик навстречу друг другу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Шли по дорожке, по полю, по лугу.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Центральная бусина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Встретились – и разбежались они.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Быстро бежали – поди догони!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Не догонишь!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rStyle w:val="a4"/>
          <w:iCs/>
          <w:color w:val="111111"/>
          <w:bdr w:val="none" w:sz="0" w:space="0" w:color="auto" w:frame="1"/>
        </w:rPr>
        <w:t>Упражнения со шнурками</w:t>
      </w:r>
      <w:r w:rsidRPr="00DB34F8">
        <w:rPr>
          <w:iCs/>
          <w:color w:val="111111"/>
          <w:bdr w:val="none" w:sz="0" w:space="0" w:color="auto" w:frame="1"/>
        </w:rPr>
        <w:t>»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(оплести шнурком пальцы)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Паучок пошел гулять,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lastRenderedPageBreak/>
        <w:t>Паутинку заплетать.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Хочет он поймать туда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И букашку, и жука.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</w:t>
      </w:r>
      <w:r w:rsidRPr="00DB34F8">
        <w:rPr>
          <w:rStyle w:val="a4"/>
          <w:iCs/>
          <w:color w:val="111111"/>
          <w:bdr w:val="none" w:sz="0" w:space="0" w:color="auto" w:frame="1"/>
        </w:rPr>
        <w:t>Упражнения</w:t>
      </w:r>
      <w:r w:rsidRPr="00DB34F8">
        <w:rPr>
          <w:iCs/>
          <w:color w:val="111111"/>
          <w:bdr w:val="none" w:sz="0" w:space="0" w:color="auto" w:frame="1"/>
        </w:rPr>
        <w:t> с цветными карандашами»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Карандаш, в руках катаем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И ладошки согреваем.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Очень быстро мы катаем,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Никогда не замерзаем.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(передвигать карандаш вверх и вниз, удерживая его тремя пальцами)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Гусеница вверх и вниз ползет –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С веточки не упадет.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«Собираем бревнышки»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Поднять карандаш со стола указательными пальцами,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далее указательными и мизинчиками и т. д. </w:t>
      </w:r>
      <w:r w:rsidRPr="00DB34F8">
        <w:rPr>
          <w:iCs/>
          <w:color w:val="111111"/>
          <w:bdr w:val="none" w:sz="0" w:space="0" w:color="auto" w:frame="1"/>
        </w:rPr>
        <w:t>(одними и теми же пальцами обеих рук)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rStyle w:val="a4"/>
          <w:color w:val="111111"/>
          <w:bdr w:val="none" w:sz="0" w:space="0" w:color="auto" w:frame="1"/>
        </w:rPr>
        <w:t>Упражнения</w:t>
      </w:r>
      <w:r w:rsidRPr="00DB34F8">
        <w:rPr>
          <w:color w:val="111111"/>
        </w:rPr>
        <w:t> со счетными палочками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iCs/>
          <w:color w:val="111111"/>
          <w:bdr w:val="none" w:sz="0" w:space="0" w:color="auto" w:frame="1"/>
        </w:rPr>
        <w:t>«Дрова»</w:t>
      </w:r>
    </w:p>
    <w:p w:rsidR="00AE7457" w:rsidRPr="00DB34F8" w:rsidRDefault="00AE7457" w:rsidP="00AE7457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DB34F8">
        <w:rPr>
          <w:color w:val="111111"/>
        </w:rPr>
        <w:t>Грузовик привез дрова,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Соберем их со двора </w:t>
      </w:r>
      <w:r w:rsidRPr="00DB34F8">
        <w:rPr>
          <w:iCs/>
          <w:color w:val="111111"/>
          <w:bdr w:val="none" w:sz="0" w:space="0" w:color="auto" w:frame="1"/>
        </w:rPr>
        <w:t>(одной рукой за два конца счетной палочки)</w:t>
      </w:r>
      <w:r w:rsidRPr="00DB34F8">
        <w:rPr>
          <w:color w:val="111111"/>
        </w:rPr>
        <w:t>.</w:t>
      </w:r>
    </w:p>
    <w:p w:rsidR="00AE7457" w:rsidRPr="00DB34F8" w:rsidRDefault="00AE7457" w:rsidP="00AE745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DB34F8">
        <w:rPr>
          <w:color w:val="111111"/>
        </w:rPr>
        <w:t>Таким образом, систематические </w:t>
      </w:r>
      <w:r w:rsidRPr="00DB34F8">
        <w:rPr>
          <w:rStyle w:val="a4"/>
          <w:color w:val="111111"/>
          <w:bdr w:val="none" w:sz="0" w:space="0" w:color="auto" w:frame="1"/>
        </w:rPr>
        <w:t>упражнения</w:t>
      </w:r>
      <w:r w:rsidRPr="00DB34F8">
        <w:rPr>
          <w:color w:val="111111"/>
        </w:rPr>
        <w:t> по тренировке движений пальцев рук являются мощным средством повышения работоспособности головного мозга; </w:t>
      </w:r>
      <w:r w:rsidRPr="00DB34F8">
        <w:rPr>
          <w:rStyle w:val="a4"/>
          <w:color w:val="111111"/>
          <w:bdr w:val="none" w:sz="0" w:space="0" w:color="auto" w:frame="1"/>
        </w:rPr>
        <w:t>развивают</w:t>
      </w:r>
      <w:r w:rsidRPr="00DB34F8">
        <w:rPr>
          <w:color w:val="111111"/>
        </w:rPr>
        <w:t> мыслительную деятельность, память и внимание ребенка.</w:t>
      </w: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E7457" w:rsidRPr="00DB34F8" w:rsidRDefault="00AE7457" w:rsidP="00AE745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E196A" w:rsidRDefault="00DE196A"/>
    <w:sectPr w:rsidR="00DE196A" w:rsidSect="008B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7C"/>
    <w:rsid w:val="0034157C"/>
    <w:rsid w:val="004F65D8"/>
    <w:rsid w:val="0072718A"/>
    <w:rsid w:val="008B1BC6"/>
    <w:rsid w:val="00A34311"/>
    <w:rsid w:val="00AE7457"/>
    <w:rsid w:val="00D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4</cp:revision>
  <dcterms:created xsi:type="dcterms:W3CDTF">2023-02-27T07:47:00Z</dcterms:created>
  <dcterms:modified xsi:type="dcterms:W3CDTF">2023-03-08T10:06:00Z</dcterms:modified>
</cp:coreProperties>
</file>