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0D" w:rsidRPr="00EA380C" w:rsidRDefault="0063730D" w:rsidP="0063730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EA380C">
        <w:rPr>
          <w:b/>
          <w:color w:val="111111"/>
        </w:rPr>
        <w:t>Мастер-класс</w:t>
      </w:r>
      <w:r w:rsidR="00EA380C" w:rsidRPr="00EA380C">
        <w:rPr>
          <w:b/>
          <w:color w:val="111111"/>
        </w:rPr>
        <w:t xml:space="preserve"> для педагогов </w:t>
      </w:r>
      <w:r w:rsidRPr="00EA380C">
        <w:rPr>
          <w:b/>
          <w:color w:val="111111"/>
        </w:rPr>
        <w:t xml:space="preserve"> «Гимнастика для мозга или </w:t>
      </w:r>
      <w:r w:rsidRPr="00EA380C">
        <w:rPr>
          <w:rStyle w:val="a4"/>
          <w:color w:val="111111"/>
          <w:bdr w:val="none" w:sz="0" w:space="0" w:color="auto" w:frame="1"/>
        </w:rPr>
        <w:t>развиваем межполушарное взаимодействие</w:t>
      </w:r>
      <w:r w:rsidRPr="00EA380C">
        <w:rPr>
          <w:color w:val="111111"/>
        </w:rPr>
        <w:t>»</w:t>
      </w:r>
    </w:p>
    <w:p w:rsidR="0063730D" w:rsidRPr="0018327D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  <w:bdr w:val="none" w:sz="0" w:space="0" w:color="auto" w:frame="1"/>
        </w:rPr>
      </w:pP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  <w:u w:val="single"/>
          <w:bdr w:val="none" w:sz="0" w:space="0" w:color="auto" w:frame="1"/>
        </w:rPr>
        <w:t>Цель</w:t>
      </w:r>
      <w:r w:rsidRPr="00DE004B">
        <w:rPr>
          <w:color w:val="111111"/>
        </w:rPr>
        <w:t>: повышение уровня профессиональной компетентности педагогов.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  <w:u w:val="single"/>
          <w:bdr w:val="none" w:sz="0" w:space="0" w:color="auto" w:frame="1"/>
        </w:rPr>
        <w:t>Задачи</w:t>
      </w:r>
      <w:r w:rsidRPr="00DE004B">
        <w:rPr>
          <w:color w:val="111111"/>
        </w:rPr>
        <w:t>: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 xml:space="preserve">1. Расширять и углублять знания педагогов об инновационной </w:t>
      </w:r>
      <w:proofErr w:type="spellStart"/>
      <w:r w:rsidRPr="00DE004B">
        <w:rPr>
          <w:color w:val="111111"/>
        </w:rPr>
        <w:t>здоровьесберегающей</w:t>
      </w:r>
      <w:proofErr w:type="spellEnd"/>
      <w:r w:rsidRPr="00DE004B">
        <w:rPr>
          <w:color w:val="111111"/>
        </w:rPr>
        <w:t xml:space="preserve"> технологии </w:t>
      </w:r>
      <w:r w:rsidRPr="00DE004B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DE004B">
        <w:rPr>
          <w:i/>
          <w:iCs/>
          <w:color w:val="111111"/>
          <w:bdr w:val="none" w:sz="0" w:space="0" w:color="auto" w:frame="1"/>
        </w:rPr>
        <w:t>кинезиология</w:t>
      </w:r>
      <w:proofErr w:type="spellEnd"/>
      <w:r w:rsidRPr="00DE004B">
        <w:rPr>
          <w:i/>
          <w:iCs/>
          <w:color w:val="111111"/>
          <w:bdr w:val="none" w:sz="0" w:space="0" w:color="auto" w:frame="1"/>
        </w:rPr>
        <w:t>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2. Обобщать знания педагогов о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развитии</w:t>
      </w:r>
      <w:r w:rsidRPr="00DE004B">
        <w:rPr>
          <w:color w:val="111111"/>
        </w:rPr>
        <w:t> интеллекта детей с ОВЗ.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3. Привлекать педагогов к овладению</w:t>
      </w:r>
      <w:bookmarkStart w:id="0" w:name="_GoBack"/>
      <w:bookmarkEnd w:id="0"/>
      <w:r w:rsidRPr="00DE004B">
        <w:rPr>
          <w:color w:val="111111"/>
        </w:rPr>
        <w:t xml:space="preserve"> </w:t>
      </w:r>
      <w:proofErr w:type="spellStart"/>
      <w:r w:rsidRPr="00DE004B">
        <w:rPr>
          <w:color w:val="111111"/>
        </w:rPr>
        <w:t>кинезиологическими</w:t>
      </w:r>
      <w:proofErr w:type="spellEnd"/>
      <w:r w:rsidRPr="00DE004B">
        <w:rPr>
          <w:color w:val="111111"/>
        </w:rPr>
        <w:t xml:space="preserve"> методами для последующего применения в практической деятельности.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  <w:bdr w:val="none" w:sz="0" w:space="0" w:color="auto" w:frame="1"/>
        </w:rPr>
        <w:t>Оборудование</w:t>
      </w:r>
      <w:r w:rsidRPr="00DE004B">
        <w:rPr>
          <w:color w:val="111111"/>
        </w:rPr>
        <w:t>: карточки для определения доминирующего полушария (по И. П. Павлову, карандаши и чистые листы бумаги, карточки для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развития межполушарного взаимодействия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DE004B">
        <w:rPr>
          <w:color w:val="111111"/>
        </w:rPr>
        <w:t>Ход мастер - класса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Предлагаю вашему вниманию мастер – </w:t>
      </w:r>
      <w:r w:rsidRPr="00DE004B">
        <w:rPr>
          <w:color w:val="111111"/>
          <w:bdr w:val="none" w:sz="0" w:space="0" w:color="auto" w:frame="1"/>
        </w:rPr>
        <w:t>класс на тему</w:t>
      </w:r>
      <w:r w:rsidRPr="00DE004B">
        <w:rPr>
          <w:color w:val="111111"/>
        </w:rPr>
        <w:t>: «Гимнастика для мозга или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развиваем межполушарное взаимодействие</w:t>
      </w:r>
      <w:r w:rsidRPr="00DE004B">
        <w:rPr>
          <w:color w:val="111111"/>
        </w:rPr>
        <w:t>». Надеюсь, что вам будет интересно и познавательно.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rStyle w:val="a4"/>
          <w:b w:val="0"/>
          <w:color w:val="111111"/>
          <w:bdr w:val="none" w:sz="0" w:space="0" w:color="auto" w:frame="1"/>
        </w:rPr>
        <w:t>Межполушарное взаимодействие</w:t>
      </w:r>
      <w:r w:rsidRPr="00DE004B">
        <w:rPr>
          <w:color w:val="111111"/>
        </w:rPr>
        <w:t> – это особый механизм объединения левого и правого полушария головного мозга в единую, целостно работающую систему, формируется под влиянием как генетических, так и средовых факторов. </w:t>
      </w:r>
      <w:r w:rsidRPr="00DE004B">
        <w:rPr>
          <w:rStyle w:val="a4"/>
          <w:b w:val="0"/>
          <w:color w:val="111111"/>
          <w:bdr w:val="none" w:sz="0" w:space="0" w:color="auto" w:frame="1"/>
        </w:rPr>
        <w:t>Межполушарное взаимодействие</w:t>
      </w:r>
      <w:r w:rsidRPr="00DE004B">
        <w:rPr>
          <w:color w:val="111111"/>
        </w:rPr>
        <w:t> необходимо для координации работы мозга и передачи информации из одного полушария в другое.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DE004B">
        <w:rPr>
          <w:color w:val="111111"/>
        </w:rPr>
        <w:t>Тест Павлова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Предлагаю вам определить, какое полушарие доминирует именно у вас. Для этого мы сейчас воспользуемся одной из методик определения функциональной асимметрии полушарий </w:t>
      </w:r>
      <w:r w:rsidRPr="00DE004B">
        <w:rPr>
          <w:i/>
          <w:iCs/>
          <w:color w:val="111111"/>
          <w:bdr w:val="none" w:sz="0" w:space="0" w:color="auto" w:frame="1"/>
        </w:rPr>
        <w:t>(тест И. П. Павлова)</w:t>
      </w:r>
      <w:r w:rsidRPr="00DE004B">
        <w:rPr>
          <w:color w:val="111111"/>
        </w:rPr>
        <w:t>. Разложите на карточке слова по 3 на 3 группы так, чтобы в каждой группе было что - то общее.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DE004B">
        <w:rPr>
          <w:color w:val="111111"/>
          <w:u w:val="single"/>
          <w:bdr w:val="none" w:sz="0" w:space="0" w:color="auto" w:frame="1"/>
        </w:rPr>
        <w:t>Оценка результатов</w:t>
      </w:r>
      <w:r w:rsidRPr="00DE004B">
        <w:rPr>
          <w:color w:val="111111"/>
        </w:rPr>
        <w:t>: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Если Вы разложили карточки по 1 варианту, </w:t>
      </w:r>
      <w:r w:rsidRPr="00DE004B">
        <w:rPr>
          <w:color w:val="111111"/>
          <w:u w:val="single"/>
          <w:bdr w:val="none" w:sz="0" w:space="0" w:color="auto" w:frame="1"/>
        </w:rPr>
        <w:t>а именно</w:t>
      </w:r>
      <w:r w:rsidRPr="00DE004B">
        <w:rPr>
          <w:color w:val="111111"/>
        </w:rPr>
        <w:t>: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1-я группа карточек – </w:t>
      </w:r>
      <w:r w:rsidRPr="00DE004B">
        <w:rPr>
          <w:i/>
          <w:iCs/>
          <w:color w:val="111111"/>
          <w:bdr w:val="none" w:sz="0" w:space="0" w:color="auto" w:frame="1"/>
        </w:rPr>
        <w:t>«карась»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«орел»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«овца»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2-я группа карточек – </w:t>
      </w:r>
      <w:r w:rsidRPr="00DE004B">
        <w:rPr>
          <w:i/>
          <w:iCs/>
          <w:color w:val="111111"/>
          <w:bdr w:val="none" w:sz="0" w:space="0" w:color="auto" w:frame="1"/>
        </w:rPr>
        <w:t>«бегать»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«плавать»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«летать»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3-я группа карточек – </w:t>
      </w:r>
      <w:r w:rsidRPr="00DE004B">
        <w:rPr>
          <w:i/>
          <w:iCs/>
          <w:color w:val="111111"/>
          <w:bdr w:val="none" w:sz="0" w:space="0" w:color="auto" w:frame="1"/>
        </w:rPr>
        <w:t>«шерсть»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«перья»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«чешуя»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Значит у вас преобладает логическое мышление и мыслительный тип, доминирует левое полушарие. В левом полушарии находится центр речи, поэтому </w:t>
      </w:r>
      <w:r w:rsidRPr="00DE004B">
        <w:rPr>
          <w:i/>
          <w:iCs/>
          <w:color w:val="111111"/>
          <w:bdr w:val="none" w:sz="0" w:space="0" w:color="auto" w:frame="1"/>
        </w:rPr>
        <w:t>«левополушарные»</w:t>
      </w:r>
      <w:r w:rsidRPr="00DE004B">
        <w:rPr>
          <w:color w:val="111111"/>
        </w:rPr>
        <w:t> люди любят поговорить, левое полушарие способно понимать только буквальный смысл слов, оно не воспринимает музыку, </w:t>
      </w:r>
      <w:r w:rsidRPr="00DE004B">
        <w:rPr>
          <w:i/>
          <w:iCs/>
          <w:color w:val="111111"/>
          <w:bdr w:val="none" w:sz="0" w:space="0" w:color="auto" w:frame="1"/>
        </w:rPr>
        <w:t>«левополушарные»</w:t>
      </w:r>
      <w:r w:rsidRPr="00DE004B">
        <w:rPr>
          <w:color w:val="111111"/>
        </w:rPr>
        <w:t> люди могут не узнать вас на улице. Эти люди любят углубляться в детали, они скрупулезны, сначала выделяют детали, а по деталям формируют представление о предмете в целом. Левое полушарие запоминает логические связи, графики и системы.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Если Вы разложили карточки по 2 варианту, </w:t>
      </w:r>
      <w:r w:rsidRPr="00DE004B">
        <w:rPr>
          <w:color w:val="111111"/>
          <w:u w:val="single"/>
          <w:bdr w:val="none" w:sz="0" w:space="0" w:color="auto" w:frame="1"/>
        </w:rPr>
        <w:t>а именно</w:t>
      </w:r>
      <w:r w:rsidRPr="00DE004B">
        <w:rPr>
          <w:color w:val="111111"/>
        </w:rPr>
        <w:t>: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1-я группа карточек – </w:t>
      </w:r>
      <w:r w:rsidRPr="00DE004B">
        <w:rPr>
          <w:i/>
          <w:iCs/>
          <w:color w:val="111111"/>
          <w:bdr w:val="none" w:sz="0" w:space="0" w:color="auto" w:frame="1"/>
        </w:rPr>
        <w:t>«карась»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«плавать»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«чешуя»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2-я группа карточек – </w:t>
      </w:r>
      <w:r w:rsidRPr="00DE004B">
        <w:rPr>
          <w:i/>
          <w:iCs/>
          <w:color w:val="111111"/>
          <w:bdr w:val="none" w:sz="0" w:space="0" w:color="auto" w:frame="1"/>
        </w:rPr>
        <w:t>«орел»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«летать»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«перья»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3-я группа карточек – </w:t>
      </w:r>
      <w:r w:rsidRPr="00DE004B">
        <w:rPr>
          <w:i/>
          <w:iCs/>
          <w:color w:val="111111"/>
          <w:bdr w:val="none" w:sz="0" w:space="0" w:color="auto" w:frame="1"/>
        </w:rPr>
        <w:t>«овца»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«бегать»</w:t>
      </w:r>
      <w:r w:rsidRPr="00DE004B">
        <w:rPr>
          <w:color w:val="111111"/>
        </w:rPr>
        <w:t>, </w:t>
      </w:r>
      <w:r w:rsidRPr="00DE004B">
        <w:rPr>
          <w:i/>
          <w:iCs/>
          <w:color w:val="111111"/>
          <w:bdr w:val="none" w:sz="0" w:space="0" w:color="auto" w:frame="1"/>
        </w:rPr>
        <w:t>«шерсть»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 xml:space="preserve">Следовательно, у вас образное мышление и художественный тип, доминирует правое полушарие. Правое полушарие отвечает за интонацию, эти люди говорят мало, но уделяют особое внимание интонации, чувствительны к юмору и понимают метафоры. </w:t>
      </w:r>
      <w:r w:rsidRPr="00DE004B">
        <w:rPr>
          <w:color w:val="111111"/>
        </w:rPr>
        <w:lastRenderedPageBreak/>
        <w:t>Правое полушарие дает возможность мечтать и фантазировать. С помощью правого полушария мы можем сочинять различные истории.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i/>
          <w:iCs/>
          <w:color w:val="111111"/>
          <w:bdr w:val="none" w:sz="0" w:space="0" w:color="auto" w:frame="1"/>
        </w:rPr>
        <w:t>«Правополушарные»</w:t>
      </w:r>
      <w:r w:rsidRPr="00DE004B">
        <w:rPr>
          <w:color w:val="111111"/>
        </w:rPr>
        <w:t> люди сначала </w:t>
      </w:r>
      <w:r w:rsidRPr="00DE004B">
        <w:rPr>
          <w:i/>
          <w:iCs/>
          <w:color w:val="111111"/>
          <w:bdr w:val="none" w:sz="0" w:space="0" w:color="auto" w:frame="1"/>
        </w:rPr>
        <w:t>«схватывают»</w:t>
      </w:r>
      <w:r w:rsidRPr="00DE004B">
        <w:rPr>
          <w:color w:val="111111"/>
        </w:rPr>
        <w:t> образ целиком, а потом выделяют детали.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Какие результаты не получили бы Вы, никогда не поздно начать тренировать свой мозг, чтобы оба полушария головного мозга стали равноценно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развиты</w:t>
      </w:r>
      <w:r w:rsidRPr="00DE004B">
        <w:rPr>
          <w:color w:val="111111"/>
        </w:rPr>
        <w:t xml:space="preserve">. Для этого существует ряд </w:t>
      </w:r>
      <w:proofErr w:type="spellStart"/>
      <w:r w:rsidRPr="00DE004B">
        <w:rPr>
          <w:color w:val="111111"/>
        </w:rPr>
        <w:t>кинезиологических</w:t>
      </w:r>
      <w:proofErr w:type="spellEnd"/>
      <w:r w:rsidRPr="00DE004B">
        <w:rPr>
          <w:color w:val="111111"/>
        </w:rPr>
        <w:t xml:space="preserve"> упражнений, которые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развивают межполушарное взаимодействие</w:t>
      </w:r>
      <w:r w:rsidRPr="00DE004B">
        <w:rPr>
          <w:color w:val="111111"/>
        </w:rPr>
        <w:t>, улучшают мыслительную деятельность,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развивают мелкую моторику</w:t>
      </w:r>
      <w:r w:rsidRPr="00DE004B">
        <w:rPr>
          <w:color w:val="111111"/>
        </w:rPr>
        <w:t>, память, внимание, речь, мышление.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DE004B">
        <w:rPr>
          <w:color w:val="111111"/>
        </w:rPr>
        <w:t>Кинезиология</w:t>
      </w:r>
      <w:proofErr w:type="spellEnd"/>
      <w:r w:rsidRPr="00DE004B">
        <w:rPr>
          <w:color w:val="111111"/>
        </w:rPr>
        <w:t xml:space="preserve"> – наука о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развитии</w:t>
      </w:r>
      <w:r w:rsidRPr="00DE004B">
        <w:rPr>
          <w:color w:val="111111"/>
        </w:rPr>
        <w:t> 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 </w:t>
      </w:r>
      <w:r w:rsidRPr="00DE004B">
        <w:rPr>
          <w:rStyle w:val="a4"/>
          <w:b w:val="0"/>
          <w:color w:val="111111"/>
          <w:bdr w:val="none" w:sz="0" w:space="0" w:color="auto" w:frame="1"/>
        </w:rPr>
        <w:t>межполушарное взаимодействие</w:t>
      </w:r>
      <w:r w:rsidRPr="00DE004B">
        <w:rPr>
          <w:color w:val="111111"/>
        </w:rPr>
        <w:t>, которое является основой интеллекта.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Чем лучше будут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развиты межполушарные связи</w:t>
      </w:r>
      <w:r w:rsidRPr="00DE004B">
        <w:rPr>
          <w:color w:val="111111"/>
        </w:rPr>
        <w:t>, тем выше будет интеллектуальное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DE004B">
        <w:rPr>
          <w:color w:val="111111"/>
        </w:rPr>
        <w:t>, память, внимание, речь, воображение, мышление и восприятие.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Использование игр на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развитие межполушарного взаимодействия позволяет </w:t>
      </w:r>
      <w:r w:rsidRPr="00DE004B">
        <w:rPr>
          <w:i/>
          <w:iCs/>
          <w:color w:val="111111"/>
          <w:bdr w:val="none" w:sz="0" w:space="0" w:color="auto" w:frame="1"/>
        </w:rPr>
        <w:t>«включить»</w:t>
      </w:r>
      <w:r w:rsidRPr="00DE004B">
        <w:rPr>
          <w:color w:val="111111"/>
        </w:rPr>
        <w:t> мозговую активность ребенка и способствуют повышению эффективности и оптимизации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развивающих</w:t>
      </w:r>
      <w:r w:rsidRPr="00DE004B">
        <w:rPr>
          <w:color w:val="111111"/>
        </w:rPr>
        <w:t> и коррекционных занятий.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В комплексе с лечебными мероприятиями данная практика показывает хорошие результаты у детей с ограниченными возможностями здоровья, детей с педагогической запущенностью. Дети с особыми образовательными потребностями часто имеют трудности поведения и концентрации внимания. Целенаправленное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развитие межполушарного взаимодействия</w:t>
      </w:r>
      <w:r w:rsidRPr="00DE004B">
        <w:rPr>
          <w:color w:val="111111"/>
        </w:rPr>
        <w:t> способствует коррекции, в том числе и поведенческих расстройств.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Предлагаю вам выполнить несколько простых, но действенных упражнений вместе со мной на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развитие межполушарных связей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«Колечки»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Поочередно и как можно быстрее необходимо перебирать пальцы рук, соединяя в кольцо с большим пальцем последовательно указательный, средний и т. д. Упражнение выполняется в прямом </w:t>
      </w:r>
      <w:r w:rsidRPr="00DE004B">
        <w:rPr>
          <w:i/>
          <w:iCs/>
          <w:color w:val="111111"/>
          <w:bdr w:val="none" w:sz="0" w:space="0" w:color="auto" w:frame="1"/>
        </w:rPr>
        <w:t>(от указательного пальца к мизинцу)</w:t>
      </w:r>
      <w:r w:rsidRPr="00DE004B">
        <w:rPr>
          <w:color w:val="111111"/>
        </w:rPr>
        <w:t> и в обратном </w:t>
      </w:r>
      <w:r w:rsidRPr="00DE004B">
        <w:rPr>
          <w:i/>
          <w:iCs/>
          <w:color w:val="111111"/>
          <w:bdr w:val="none" w:sz="0" w:space="0" w:color="auto" w:frame="1"/>
        </w:rPr>
        <w:t>(от мизинца к указательному пальцу)</w:t>
      </w:r>
      <w:r w:rsidRPr="00DE004B">
        <w:rPr>
          <w:color w:val="111111"/>
        </w:rPr>
        <w:t> порядке. Вначале упражнение выполняется каждой рукой отдельно, затем вместе.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«Цепочка»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Пальцы, сложенные в колечки, </w:t>
      </w:r>
      <w:r w:rsidRPr="00DE004B">
        <w:rPr>
          <w:i/>
          <w:iCs/>
          <w:color w:val="111111"/>
          <w:bdr w:val="none" w:sz="0" w:space="0" w:color="auto" w:frame="1"/>
        </w:rPr>
        <w:t>«плетут»</w:t>
      </w:r>
      <w:r w:rsidRPr="00DE004B">
        <w:rPr>
          <w:color w:val="111111"/>
        </w:rPr>
        <w:t> цепочку.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«Зайка-колечко-цепочка»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Зайка – указательный и средний пальцы подняты вверх, остальные согнуты. Колечко – указательный и большой пальцы соединены в кольцо. Цепочка – колечки правой и левой руки соединить в цепочку. Три положения последовательно сменяют друг друга. Повторить 3-5 раз.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«Зайчик-коза-вилка»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i/>
          <w:iCs/>
          <w:color w:val="111111"/>
          <w:bdr w:val="none" w:sz="0" w:space="0" w:color="auto" w:frame="1"/>
        </w:rPr>
        <w:t>«Зайчик»</w:t>
      </w:r>
      <w:r w:rsidRPr="00DE004B">
        <w:rPr>
          <w:color w:val="111111"/>
        </w:rPr>
        <w:t> - указательный и средний пальцы подняты вверх, остальные согнуты. </w:t>
      </w:r>
      <w:r w:rsidRPr="00DE004B">
        <w:rPr>
          <w:i/>
          <w:iCs/>
          <w:color w:val="111111"/>
          <w:bdr w:val="none" w:sz="0" w:space="0" w:color="auto" w:frame="1"/>
        </w:rPr>
        <w:t>«Коза»</w:t>
      </w:r>
      <w:r w:rsidRPr="00DE004B">
        <w:rPr>
          <w:color w:val="111111"/>
        </w:rPr>
        <w:t> - средний и безымянный пальцы согнуты, указательный и мизинец подняты вверх. </w:t>
      </w:r>
      <w:r w:rsidRPr="00DE004B">
        <w:rPr>
          <w:i/>
          <w:iCs/>
          <w:color w:val="111111"/>
          <w:bdr w:val="none" w:sz="0" w:space="0" w:color="auto" w:frame="1"/>
        </w:rPr>
        <w:t>«Вилка»</w:t>
      </w:r>
      <w:r w:rsidRPr="00DE004B">
        <w:rPr>
          <w:color w:val="111111"/>
        </w:rPr>
        <w:t> – указательный, средний и безымянный пальцы подняты вверх, мизинец и большой палец согнуты. Три положения последовательно сменяют друг друга. Повторите 6-8 раз.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«Кулак – ладонь»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 xml:space="preserve">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</w:t>
      </w:r>
      <w:r w:rsidRPr="00DE004B">
        <w:rPr>
          <w:color w:val="111111"/>
        </w:rPr>
        <w:lastRenderedPageBreak/>
        <w:t xml:space="preserve">по мере усвоения можно ускорять, но следить за тем, чтобы сжатия - </w:t>
      </w:r>
      <w:proofErr w:type="spellStart"/>
      <w:r w:rsidRPr="00DE004B">
        <w:rPr>
          <w:color w:val="111111"/>
        </w:rPr>
        <w:t>разжатия</w:t>
      </w:r>
      <w:proofErr w:type="spellEnd"/>
      <w:r w:rsidRPr="00DE004B">
        <w:rPr>
          <w:color w:val="111111"/>
        </w:rPr>
        <w:t xml:space="preserve"> производились попеременно, не соскальзывая на одновременные.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«Кулак – ребро – ладонь»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 </w:t>
      </w:r>
      <w:r w:rsidRPr="00DE004B">
        <w:rPr>
          <w:color w:val="111111"/>
          <w:u w:val="single"/>
          <w:bdr w:val="none" w:sz="0" w:space="0" w:color="auto" w:frame="1"/>
        </w:rPr>
        <w:t>распрямленная ладонь на плоскости стола</w:t>
      </w:r>
      <w:r w:rsidRPr="00DE004B">
        <w:rPr>
          <w:color w:val="111111"/>
        </w:rPr>
        <w:t>: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помогайте себе командами (кулак – ребро – ладонь, произнося их вслух или про себя.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«Лезгинка»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Левую руку сложите в кулак, большой палец отставьте в сторону, кулак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разверните пальцами к себе</w:t>
      </w:r>
      <w:r w:rsidRPr="00DE004B">
        <w:rPr>
          <w:color w:val="111111"/>
        </w:rPr>
        <w:t>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«Перекрестные шаги»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Ладонь правой руки при ходьбе касается левого колена, ладонь левой руки – правого. Локоть правой руки при ходьбе касается левого колена, локоть левой руки – правого. Завожу правую ногу при ходьбе влево, а правая и левая рука поворачиваются вправо, левую ногу при движении заводим вправо, а обе руки поворачиваются налево – и другие модификации перекрестного шага.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«Ухо-нос»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Левой рукой взяться за кончик носа, а правой – за противоположное ухо. Одновременно с вращением глаз вправо, влево, вверх, вниз. Время выполнения 1- 2 минуты. Дыхание произвольное.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 xml:space="preserve">«Виват — </w:t>
      </w:r>
      <w:proofErr w:type="spellStart"/>
      <w:r w:rsidRPr="00DE004B">
        <w:rPr>
          <w:i/>
          <w:iCs/>
          <w:color w:val="111111"/>
          <w:bdr w:val="none" w:sz="0" w:space="0" w:color="auto" w:frame="1"/>
        </w:rPr>
        <w:t>окей</w:t>
      </w:r>
      <w:proofErr w:type="spellEnd"/>
      <w:r w:rsidRPr="00DE004B">
        <w:rPr>
          <w:i/>
          <w:iCs/>
          <w:color w:val="111111"/>
          <w:bdr w:val="none" w:sz="0" w:space="0" w:color="auto" w:frame="1"/>
        </w:rPr>
        <w:t>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 xml:space="preserve">Сложите пальцы на правой руке в знак виват, на левой — </w:t>
      </w:r>
      <w:proofErr w:type="spellStart"/>
      <w:r w:rsidRPr="00DE004B">
        <w:rPr>
          <w:color w:val="111111"/>
        </w:rPr>
        <w:t>ок</w:t>
      </w:r>
      <w:proofErr w:type="spellEnd"/>
      <w:r w:rsidRPr="00DE004B">
        <w:rPr>
          <w:color w:val="111111"/>
        </w:rPr>
        <w:t xml:space="preserve">. Ваша задача заключается в том, чтобы одновременно менять положение пальцев на обеих руках. То есть на правой был виват— стал </w:t>
      </w:r>
      <w:proofErr w:type="spellStart"/>
      <w:r w:rsidRPr="00DE004B">
        <w:rPr>
          <w:color w:val="111111"/>
        </w:rPr>
        <w:t>ок</w:t>
      </w:r>
      <w:proofErr w:type="spellEnd"/>
      <w:r w:rsidRPr="00DE004B">
        <w:rPr>
          <w:color w:val="111111"/>
        </w:rPr>
        <w:t xml:space="preserve">, на левой — был </w:t>
      </w:r>
      <w:proofErr w:type="spellStart"/>
      <w:r w:rsidRPr="00DE004B">
        <w:rPr>
          <w:color w:val="111111"/>
        </w:rPr>
        <w:t>ок</w:t>
      </w:r>
      <w:proofErr w:type="spellEnd"/>
      <w:r w:rsidRPr="00DE004B">
        <w:rPr>
          <w:color w:val="111111"/>
        </w:rPr>
        <w:t xml:space="preserve"> — стал виват. Старайтесь выполнить упражнение не менее 10-15 раз. Чтобы немного облегчить ситуацию, начинайте выполнять упражнение не спеша, постепенно ускоряясь. Упражнение включает одновременное </w:t>
      </w:r>
      <w:r w:rsidRPr="00DE004B">
        <w:rPr>
          <w:rStyle w:val="a4"/>
          <w:b w:val="0"/>
          <w:color w:val="111111"/>
          <w:bdr w:val="none" w:sz="0" w:space="0" w:color="auto" w:frame="1"/>
        </w:rPr>
        <w:t>взаимодействие</w:t>
      </w:r>
      <w:r w:rsidRPr="00DE004B">
        <w:rPr>
          <w:color w:val="111111"/>
        </w:rPr>
        <w:t> правого и левого полушария, повышает способность быстро переключаться с одной задачи на другую, а также тренирует внимательность.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«Живот - макушка»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  <w:bdr w:val="none" w:sz="0" w:space="0" w:color="auto" w:frame="1"/>
        </w:rPr>
        <w:t>Выполните следующие движения</w:t>
      </w:r>
      <w:r w:rsidRPr="00DE004B">
        <w:rPr>
          <w:color w:val="111111"/>
        </w:rPr>
        <w:t>: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Поглаживание живота правой рукой по часовой стрелке.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Постукивание левой </w:t>
      </w:r>
      <w:r w:rsidRPr="00DE004B">
        <w:rPr>
          <w:rStyle w:val="a4"/>
          <w:b w:val="0"/>
          <w:color w:val="111111"/>
          <w:bdr w:val="none" w:sz="0" w:space="0" w:color="auto" w:frame="1"/>
        </w:rPr>
        <w:t>ладошкой по макушке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Объедините оба движения.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После того как вы привыкли к этим движениям, можете поменять руки. Такие упражнения хорошо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развивают координацию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 </w:t>
      </w:r>
      <w:r w:rsidRPr="00DE004B">
        <w:rPr>
          <w:i/>
          <w:iCs/>
          <w:color w:val="111111"/>
          <w:bdr w:val="none" w:sz="0" w:space="0" w:color="auto" w:frame="1"/>
        </w:rPr>
        <w:t>«Самолёт»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Упражнение заключается в том, что левая рука чертит в воздухе треугольник, а правая рисует круг. </w:t>
      </w:r>
      <w:r w:rsidRPr="00DE004B">
        <w:rPr>
          <w:color w:val="111111"/>
          <w:bdr w:val="none" w:sz="0" w:space="0" w:color="auto" w:frame="1"/>
        </w:rPr>
        <w:t>Это упражнение можно видоизменять</w:t>
      </w:r>
      <w:r w:rsidRPr="00DE004B">
        <w:rPr>
          <w:color w:val="111111"/>
        </w:rPr>
        <w:t>: менять руки или рисунки.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lastRenderedPageBreak/>
        <w:t>Упражнение можно выполнять не только в воздухе, но и рисуя мелом на доске или фломастерами на листке бумаги. Попробуйте также поделать его с открытыми и закрытыми глазами.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Как показывает практика, на отработку каждого упражнения нужно не более двух-трёх дней. Это сначала кажется, что это невозможно, но потом движения координируются, таким образом и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развиваются межполушарные связи</w:t>
      </w:r>
      <w:r w:rsidRPr="00DE004B">
        <w:rPr>
          <w:color w:val="111111"/>
        </w:rPr>
        <w:t>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Данные </w:t>
      </w:r>
      <w:r w:rsidRPr="00DE004B">
        <w:rPr>
          <w:rStyle w:val="a4"/>
          <w:b w:val="0"/>
          <w:color w:val="111111"/>
          <w:bdr w:val="none" w:sz="0" w:space="0" w:color="auto" w:frame="1"/>
        </w:rPr>
        <w:t>игры</w:t>
      </w:r>
      <w:r w:rsidRPr="00DE004B">
        <w:rPr>
          <w:color w:val="111111"/>
        </w:rPr>
        <w:t> упражнения можно использовать на занятии в качестве разминки, пальчиковой гимнастики или динамической паузы.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Еще один способ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развития межполушарного взаимодействия</w:t>
      </w:r>
      <w:r w:rsidRPr="00DE004B">
        <w:rPr>
          <w:color w:val="111111"/>
        </w:rPr>
        <w:t> – это зеркальное рисование одновременно двумя руками.</w:t>
      </w:r>
    </w:p>
    <w:p w:rsidR="0063730D" w:rsidRPr="00DE004B" w:rsidRDefault="0063730D" w:rsidP="006373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Положите на стол чистый лист бумаги. Возьмите в обе руки по карандашу. Начните рисовать одновременно обеими руками 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Для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развития межполушарного взаимодействия</w:t>
      </w:r>
      <w:r w:rsidRPr="00DE004B">
        <w:rPr>
          <w:color w:val="111111"/>
        </w:rPr>
        <w:t> также можно использовать карточки, разделенные на две части, на которых необходимо одновременно левой и правой рукой найти нужный рисунок.</w:t>
      </w:r>
    </w:p>
    <w:p w:rsidR="0063730D" w:rsidRPr="00DE004B" w:rsidRDefault="0063730D" w:rsidP="006373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E004B">
        <w:rPr>
          <w:color w:val="111111"/>
        </w:rPr>
        <w:t>Систематическое использование упражнений на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развитие межполушарного взаимодействия</w:t>
      </w:r>
      <w:r w:rsidRPr="00DE004B">
        <w:rPr>
          <w:color w:val="111111"/>
        </w:rPr>
        <w:t> не только оказывает стимулирующее влияние на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DE004B">
        <w:rPr>
          <w:color w:val="111111"/>
        </w:rPr>
        <w:t> мыслительной деятельности, но и является мощным средством повышения работоспособности головного мозга, создает предпосылки для </w:t>
      </w:r>
      <w:r w:rsidRPr="00DE004B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DE004B">
        <w:rPr>
          <w:color w:val="111111"/>
        </w:rPr>
        <w:t> многих психических процессов.</w:t>
      </w:r>
    </w:p>
    <w:p w:rsidR="0063730D" w:rsidRPr="00DE004B" w:rsidRDefault="0063730D" w:rsidP="00637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DE004B">
        <w:rPr>
          <w:rFonts w:ascii="Times New Roman" w:hAnsi="Times New Roman" w:cs="Times New Roman"/>
          <w:color w:val="111111"/>
          <w:sz w:val="24"/>
          <w:szCs w:val="24"/>
        </w:rPr>
        <w:t>И в завершении мастер–класса улыбнёмся и подарим друг другу хорошее настроение. Давайте одновременно хлопнем в ладоши и скажем спасибо! Благодарю вас за работу.</w:t>
      </w:r>
    </w:p>
    <w:p w:rsidR="0063730D" w:rsidRPr="00DE004B" w:rsidRDefault="0063730D" w:rsidP="00637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63730D" w:rsidRPr="00DE004B" w:rsidRDefault="0063730D" w:rsidP="00637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735E52" w:rsidRPr="00DE004B" w:rsidRDefault="00735E52"/>
    <w:sectPr w:rsidR="00735E52" w:rsidRPr="00DE004B" w:rsidSect="003F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293"/>
    <w:rsid w:val="002E3293"/>
    <w:rsid w:val="003F242E"/>
    <w:rsid w:val="00456F1F"/>
    <w:rsid w:val="0063730D"/>
    <w:rsid w:val="00735E52"/>
    <w:rsid w:val="00DE004B"/>
    <w:rsid w:val="00E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4</cp:revision>
  <dcterms:created xsi:type="dcterms:W3CDTF">2023-02-26T14:17:00Z</dcterms:created>
  <dcterms:modified xsi:type="dcterms:W3CDTF">2023-03-08T09:58:00Z</dcterms:modified>
</cp:coreProperties>
</file>