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7B" w:rsidRPr="00ED4A7B" w:rsidRDefault="00ED4A7B" w:rsidP="00ED4A7B">
      <w:pPr>
        <w:spacing w:after="15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48"/>
          <w:szCs w:val="48"/>
          <w:lang w:eastAsia="ru-RU"/>
        </w:rPr>
      </w:pPr>
      <w:r w:rsidRPr="00ED4A7B">
        <w:rPr>
          <w:rFonts w:ascii="Arial" w:eastAsia="Times New Roman" w:hAnsi="Arial" w:cs="Arial"/>
          <w:b/>
          <w:bCs/>
          <w:caps/>
          <w:color w:val="000000"/>
          <w:kern w:val="36"/>
          <w:sz w:val="48"/>
          <w:szCs w:val="48"/>
          <w:lang w:eastAsia="ru-RU"/>
        </w:rPr>
        <w:t>ГЕОРГИЕВСКАЯ ЛЕНТА - ИСТОРИЯ СИМВОЛА</w:t>
      </w:r>
    </w:p>
    <w:p w:rsidR="00ED4A7B" w:rsidRPr="00ED4A7B" w:rsidRDefault="00ED4A7B" w:rsidP="00ED4A7B">
      <w:pPr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36195</wp:posOffset>
            </wp:positionV>
            <wp:extent cx="1905000" cy="1905000"/>
            <wp:effectExtent l="19050" t="0" r="0" b="0"/>
            <wp:wrapTight wrapText="bothSides">
              <wp:wrapPolygon edited="0">
                <wp:start x="-216" y="0"/>
                <wp:lineTo x="-216" y="21384"/>
                <wp:lineTo x="21600" y="21384"/>
                <wp:lineTo x="21600" y="0"/>
                <wp:lineTo x="-216" y="0"/>
              </wp:wrapPolygon>
            </wp:wrapTight>
            <wp:docPr id="1" name="Рисунок 1" descr="Праздник со слезами на глазах">
              <a:hlinkClick xmlns:a="http://schemas.openxmlformats.org/drawingml/2006/main" r:id="rId5" tooltip="&quot;Праздник со слезами на глаза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здник со слезами на глазах">
                      <a:hlinkClick r:id="rId5" tooltip="&quot;Праздник со слезами на глаза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4A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1965 года 9 мая в России празднуется День Великой Победы в привычном для нас виде - с Парадом и выделенными под </w:t>
      </w:r>
      <w:proofErr w:type="spellStart"/>
      <w:r w:rsidRPr="00ED4A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праздненства</w:t>
      </w:r>
      <w:proofErr w:type="spellEnd"/>
      <w:r w:rsidRPr="00ED4A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территориями.</w:t>
      </w:r>
      <w:r w:rsidRPr="00ED4A7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ED4A7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Уже с конца апреля в рамках акции под названием «Георгиевская ленточка» всем желающим бесплатно раздаются символы Победы - георгиевские ленточки</w:t>
      </w:r>
      <w:r w:rsidRPr="00ED4A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Смысл самой акции прост: в честь праздника выданные ленточки надо повесить на сумки, на рукава, на лобовые стёкла машин... Увы, многие делают это, не понимая значения и не зная истории георгиевской ленты, порой их действия - даже не дань уважения, а простое попугайство (все надели, и я надену).</w:t>
      </w:r>
    </w:p>
    <w:p w:rsidR="00ED4A7B" w:rsidRPr="00ED4A7B" w:rsidRDefault="00ED4A7B" w:rsidP="00ED4A7B">
      <w:pPr>
        <w:spacing w:after="15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A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Георгиевская лента создавалась как часть наградного комплекта, состоящего из ордена Святого Георгия, Георгиевского креста или Георгиевской медали и ленты. Кроме того, она когда-то являлась частью некоторых воинских знаков отличия, которые присваивались воинским частям.</w:t>
      </w:r>
      <w:r w:rsidR="0095486A" w:rsidRPr="0095486A">
        <w:t xml:space="preserve"> </w:t>
      </w:r>
    </w:p>
    <w:p w:rsidR="00ED4A7B" w:rsidRPr="00ED4A7B" w:rsidRDefault="0095486A" w:rsidP="00ED4A7B">
      <w:pPr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169545</wp:posOffset>
            </wp:positionV>
            <wp:extent cx="3714750" cy="1914525"/>
            <wp:effectExtent l="19050" t="0" r="0" b="0"/>
            <wp:wrapTight wrapText="bothSides">
              <wp:wrapPolygon edited="0">
                <wp:start x="8418" y="215"/>
                <wp:lineTo x="7089" y="430"/>
                <wp:lineTo x="2658" y="3009"/>
                <wp:lineTo x="554" y="6878"/>
                <wp:lineTo x="-111" y="10101"/>
                <wp:lineTo x="-111" y="10961"/>
                <wp:lineTo x="332" y="13970"/>
                <wp:lineTo x="2326" y="18054"/>
                <wp:lineTo x="6203" y="20848"/>
                <wp:lineTo x="6978" y="21063"/>
                <wp:lineTo x="8972" y="21493"/>
                <wp:lineTo x="9526" y="21493"/>
                <wp:lineTo x="11963" y="21493"/>
                <wp:lineTo x="12517" y="21493"/>
                <wp:lineTo x="14511" y="21063"/>
                <wp:lineTo x="14511" y="20848"/>
                <wp:lineTo x="15175" y="20848"/>
                <wp:lineTo x="19163" y="17839"/>
                <wp:lineTo x="19385" y="17409"/>
                <wp:lineTo x="21046" y="14400"/>
                <wp:lineTo x="21157" y="13970"/>
                <wp:lineTo x="21600" y="10961"/>
                <wp:lineTo x="21600" y="10101"/>
                <wp:lineTo x="21489" y="9457"/>
                <wp:lineTo x="21046" y="7093"/>
                <wp:lineTo x="18831" y="3009"/>
                <wp:lineTo x="14511" y="430"/>
                <wp:lineTo x="13071" y="215"/>
                <wp:lineTo x="8418" y="215"/>
              </wp:wrapPolygon>
            </wp:wrapTight>
            <wp:docPr id="16" name="Рисунок 9" descr="http://im0-tub-ru.yandex.net/i?id=3ccab70eff07ab6910a64c19e92a37ea-3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0-tub-ru.yandex.net/i?id=3ccab70eff07ab6910a64c19e92a37ea-31-144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9145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</w:t>
      </w:r>
      <w:r w:rsidR="00ED4A7B" w:rsidRPr="00ED4A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Впервые Георгиевская Лента появилась вместе с Георгиевским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ED4A7B" w:rsidRPr="00ED4A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Орденом в 1769 году</w:t>
      </w:r>
      <w:r w:rsidR="00ED4A7B" w:rsidRPr="00ED4A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Интересно, что цветовое решение рассматриваемого нами знака отличия породило много споров. По данным проекта РИА Новости «НАША ПОБЕДА» (9may.ru), граф </w:t>
      </w:r>
      <w:proofErr w:type="spellStart"/>
      <w:r w:rsidR="00ED4A7B" w:rsidRPr="00ED4A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Литта</w:t>
      </w:r>
      <w:proofErr w:type="spellEnd"/>
      <w:r w:rsidR="00ED4A7B" w:rsidRPr="00ED4A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1833 году писал: "</w:t>
      </w:r>
      <w:r w:rsidR="00ED4A7B" w:rsidRPr="00ED4A7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бессмертная законодательница, сей орден учредившая, полагала, что лента его соединяет цвет пороха и цвет огня…</w:t>
      </w:r>
      <w:r w:rsidR="00ED4A7B" w:rsidRPr="00ED4A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". По данным того же сайта, Серж </w:t>
      </w:r>
      <w:proofErr w:type="spellStart"/>
      <w:r w:rsidR="00ED4A7B" w:rsidRPr="00ED4A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Андоленко</w:t>
      </w:r>
      <w:proofErr w:type="spellEnd"/>
      <w:r w:rsidR="00ED4A7B" w:rsidRPr="00ED4A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русский офицер, с таким объяснением согласен не был: "</w:t>
      </w:r>
      <w:r w:rsidR="00ED4A7B" w:rsidRPr="00ED4A7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действительности же цвета ордена были государственными с тех времен, когда русским национальным гербом стал двуглавый орел на золотом фоне…</w:t>
      </w:r>
      <w:r w:rsidR="00ED4A7B" w:rsidRPr="00ED4A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”. По другим общедоступным сведениям, чёрно-оранжевую гамму следует понимать как цвет дыма и огня. В любом случае, появившийся ещё в царской России символ прочно укрепился в истории и теперь стал традиционным цветом праздника 9 мая.</w:t>
      </w:r>
    </w:p>
    <w:p w:rsidR="00ED4A7B" w:rsidRPr="00ED4A7B" w:rsidRDefault="00ED4A7B" w:rsidP="00ED4A7B">
      <w:pPr>
        <w:spacing w:after="15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A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введением Ордена Святого Георгия связаны два исторических анекдота: первый случай </w:t>
      </w:r>
      <w:proofErr w:type="spellStart"/>
      <w:r w:rsidRPr="00ED4A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самонаграждения</w:t>
      </w:r>
      <w:proofErr w:type="spellEnd"/>
      <w:r w:rsidRPr="00ED4A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произошёл буквально сразу после создания знака отличия. Екатерина II наградила себя орденом 1 степени собственно за то, что ввела Орден Святого Георгия. Александр II же пошёл ещё дальше, и наградил себя им по случаю празднования 100-летнего юбилея легендарного знака отличия. А ведь если вернуться к символике, то Орден Святого Георгия давался за конкретные подвиги на поле боя или за подачу правильных советов, полезных для воинской службы.</w:t>
      </w:r>
    </w:p>
    <w:p w:rsidR="00ED4A7B" w:rsidRPr="00ED4A7B" w:rsidRDefault="00ED4A7B" w:rsidP="00ED4A7B">
      <w:pPr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A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советское время Георгиевская Лента не канула в лету, а заняла почётное место среди воинских знаков отличия. Указом Президиума Верховного Совета СССР от 8 ноября 1943 года она</w:t>
      </w:r>
      <w:r w:rsidRPr="00ED4A7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ED4A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стала частью Ордена Славы трёх степеней</w:t>
      </w:r>
      <w:r w:rsidRPr="00ED4A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Именно благодаря этому событию стало возможно использовать её как знак уважения солдатам Великой Отечественной войны. </w:t>
      </w:r>
      <w:r w:rsidRPr="00ED4A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Существует точный перечень подвигов, за которые давались Ордена Славы. </w:t>
      </w:r>
      <w:proofErr w:type="gramStart"/>
      <w:r w:rsidRPr="00ED4A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Среди прочих, в списке можно найти такие пункты, как «В минуту опасности спас знамя своей части от захвата противником», «Презирая опасность первым ворвался в ДЗОТ (ДОТ, окоп или блиндаж) противника, решительными действиями уничтожил его гарнизон», «Пренебрегая личной безопасностью, в бою захватил неприятельское знамя», «Рискуя жизнью, под огнём противника оказывал помощь раненым в течение ряда боев» и так далее.</w:t>
      </w:r>
      <w:proofErr w:type="gramEnd"/>
      <w:r w:rsidRPr="00ED4A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Конечно, герои, получившие Орден Славы, повышались по службе. </w:t>
      </w:r>
    </w:p>
    <w:p w:rsidR="00ED4A7B" w:rsidRPr="00ED4A7B" w:rsidRDefault="00ED4A7B" w:rsidP="00ED4A7B">
      <w:pPr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A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«Георгиевская Ленточка» - один из самых интересных проектов по созданию символов в нашей стране.</w:t>
      </w:r>
      <w:r w:rsidRPr="00ED4A7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ED4A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Появившись в год шестидесятилетия Победы (2005), он успел стать традицией - небывалое событие в новейшей истории России. Акция признана самой масштабной патриотической акцией в России. Что ж, это хороший результат. Георгиевская Лента имеет славную историю и заслуживает того, что бы её цвета символизировали Великую Победу.</w:t>
      </w:r>
    </w:p>
    <w:p w:rsidR="00ED4A7B" w:rsidRPr="00ED4A7B" w:rsidRDefault="00ED4A7B" w:rsidP="00ED4A7B">
      <w:pPr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A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сегодняшний день, множество человек принимает участие в акции, с удовольствием прикрепляя ленточку к сумкам и одежде. Несмотря на то, что организаторы акции и государственные чиновники одобряют появление нового патриотического символа, многие жители России, наоборот,</w:t>
      </w:r>
      <w:r w:rsidRPr="00ED4A7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ED4A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протестуют против акции</w:t>
      </w:r>
      <w:r w:rsidRPr="00ED4A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Протест их так же имеет под собой логическую основу:</w:t>
      </w:r>
      <w:r w:rsidRPr="00ED4A7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ED4A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Георгиевский Орден является важной наградой, данной за героические действия во время военных действий.</w:t>
      </w:r>
      <w:r w:rsidRPr="00ED4A7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ED4A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Участники акции, скорее всего, никаких подвигов не совершили, а потому права на ношение ленточки иметь не могут. Моральный аспект данной дилеммы крайне сложен, и, как мне кажется,</w:t>
      </w:r>
      <w:r w:rsidRPr="00ED4A7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ED4A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каждый человек сам решает для себя: либо ленточка – дань уважения, олицетворение нашей благодарности, либо - неправомерное использование части военной награды.</w:t>
      </w:r>
    </w:p>
    <w:p w:rsidR="00ED4A7B" w:rsidRPr="00ED4A7B" w:rsidRDefault="00ED4A7B" w:rsidP="00ED4A7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ED4A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ED4A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"http://genefis-gbr.ru/mogila-neizvestnogo-soldata-i-vechnyj-ogon/" \o "Могила Неизвестного Солдата и Вечный Огонь" </w:instrText>
      </w:r>
      <w:r w:rsidRPr="00ED4A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</w:p>
    <w:p w:rsidR="00ED4A7B" w:rsidRPr="00ED4A7B" w:rsidRDefault="00ED4A7B" w:rsidP="00ED4A7B">
      <w:pPr>
        <w:spacing w:line="240" w:lineRule="auto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ED4A7B">
        <w:rPr>
          <w:rFonts w:ascii="Arial" w:eastAsia="Times New Roman" w:hAnsi="Arial" w:cs="Arial"/>
          <w:b/>
          <w:bCs/>
          <w:color w:val="191919"/>
          <w:sz w:val="27"/>
          <w:szCs w:val="27"/>
          <w:lang w:eastAsia="ru-RU"/>
        </w:rPr>
        <w:br/>
        <w:t>Могила Неизвестного Солдата и Вечный Огонь</w:t>
      </w:r>
    </w:p>
    <w:p w:rsidR="00ED4A7B" w:rsidRPr="00ED4A7B" w:rsidRDefault="00F1008E" w:rsidP="00ED4A7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316865</wp:posOffset>
            </wp:positionV>
            <wp:extent cx="1905000" cy="1905000"/>
            <wp:effectExtent l="19050" t="0" r="0" b="0"/>
            <wp:wrapTight wrapText="bothSides">
              <wp:wrapPolygon edited="0">
                <wp:start x="-216" y="0"/>
                <wp:lineTo x="-216" y="21384"/>
                <wp:lineTo x="21600" y="21384"/>
                <wp:lineTo x="21600" y="0"/>
                <wp:lineTo x="-216" y="0"/>
              </wp:wrapPolygon>
            </wp:wrapTight>
            <wp:docPr id="7" name="Рисунок 2" descr="Могила Неизвестного Солдата и Вечный Огонь">
              <a:hlinkClick xmlns:a="http://schemas.openxmlformats.org/drawingml/2006/main" r:id="rId8" tooltip="&quot;Могила Неизвестного Солдата и Вечный Огон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гила Неизвестного Солдата и Вечный Огонь">
                      <a:hlinkClick r:id="rId8" tooltip="&quot;Могила Неизвестного Солдата и Вечный Огон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4A7B" w:rsidRPr="00ED4A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="00ED4A7B" w:rsidRPr="00ED4A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="00ED4A7B" w:rsidRPr="00ED4A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"http://genefis-gbr.ru/pesni-o-velikoj-otechestvennoj-vojne/" \o "Песни о Великой Отечественной Войне" </w:instrText>
      </w:r>
      <w:r w:rsidR="00ED4A7B" w:rsidRPr="00ED4A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</w:p>
    <w:p w:rsidR="00ED4A7B" w:rsidRPr="00ED4A7B" w:rsidRDefault="00ED4A7B" w:rsidP="00ED4A7B">
      <w:pPr>
        <w:spacing w:line="240" w:lineRule="auto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ED4A7B">
        <w:rPr>
          <w:rFonts w:ascii="Arial" w:eastAsia="Times New Roman" w:hAnsi="Arial" w:cs="Arial"/>
          <w:b/>
          <w:bCs/>
          <w:color w:val="191919"/>
          <w:sz w:val="27"/>
          <w:szCs w:val="27"/>
          <w:lang w:eastAsia="ru-RU"/>
        </w:rPr>
        <w:br/>
      </w:r>
    </w:p>
    <w:p w:rsidR="00ED4A7B" w:rsidRPr="00ED4A7B" w:rsidRDefault="00ED4A7B" w:rsidP="00ED4A7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ED4A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Pr="00ED4A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ED4A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"http://genefis-gbr.ru/otechestvennyj-kinematograf-kino-voennyh-let/" \o "Отечественный кинематограф: кино военных лет" </w:instrText>
      </w:r>
      <w:r w:rsidRPr="00ED4A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</w:p>
    <w:p w:rsidR="00ED4A7B" w:rsidRPr="00ED4A7B" w:rsidRDefault="00ED4A7B" w:rsidP="00ED4A7B">
      <w:pPr>
        <w:spacing w:line="240" w:lineRule="auto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ED4A7B">
        <w:rPr>
          <w:rFonts w:ascii="Arial" w:eastAsia="Times New Roman" w:hAnsi="Arial" w:cs="Arial"/>
          <w:b/>
          <w:bCs/>
          <w:color w:val="191919"/>
          <w:sz w:val="27"/>
          <w:szCs w:val="27"/>
          <w:lang w:eastAsia="ru-RU"/>
        </w:rPr>
        <w:br/>
      </w:r>
    </w:p>
    <w:p w:rsidR="003436AB" w:rsidRDefault="00F1008E" w:rsidP="00ED4A7B"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1784350</wp:posOffset>
            </wp:positionV>
            <wp:extent cx="1905000" cy="1905000"/>
            <wp:effectExtent l="19050" t="0" r="0" b="0"/>
            <wp:wrapTight wrapText="bothSides">
              <wp:wrapPolygon edited="0">
                <wp:start x="-216" y="0"/>
                <wp:lineTo x="-216" y="21384"/>
                <wp:lineTo x="21600" y="21384"/>
                <wp:lineTo x="21600" y="0"/>
                <wp:lineTo x="-216" y="0"/>
              </wp:wrapPolygon>
            </wp:wrapTight>
            <wp:docPr id="18" name="Рисунок 4" descr="Отечественный кинематограф: кино военных лет">
              <a:hlinkClick xmlns:a="http://schemas.openxmlformats.org/drawingml/2006/main" r:id="rId10" tooltip="&quot;Отечественный кинематограф: кино военных ле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ечественный кинематограф: кино военных лет">
                      <a:hlinkClick r:id="rId10" tooltip="&quot;Отечественный кинематограф: кино военных ле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-1931670</wp:posOffset>
            </wp:positionV>
            <wp:extent cx="1905000" cy="1905000"/>
            <wp:effectExtent l="19050" t="0" r="0" b="0"/>
            <wp:wrapTight wrapText="bothSides">
              <wp:wrapPolygon edited="0">
                <wp:start x="-216" y="0"/>
                <wp:lineTo x="-216" y="21384"/>
                <wp:lineTo x="21600" y="21384"/>
                <wp:lineTo x="21600" y="0"/>
                <wp:lineTo x="-216" y="0"/>
              </wp:wrapPolygon>
            </wp:wrapTight>
            <wp:docPr id="6" name="Рисунок 3" descr="Песни о Великой Отечественной Войне">
              <a:hlinkClick xmlns:a="http://schemas.openxmlformats.org/drawingml/2006/main" r:id="rId12" tooltip="&quot;Песни о Великой Отечественной Войн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сни о Великой Отечественной Войне">
                      <a:hlinkClick r:id="rId12" tooltip="&quot;Песни о Великой Отечественной Войн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4A7B" w:rsidRPr="00ED4A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Pr="00F1008E">
        <w:rPr>
          <w:lang w:eastAsia="ru-RU"/>
        </w:rPr>
        <w:t xml:space="preserve"> </w:t>
      </w:r>
      <w:r w:rsidRPr="00F100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Отечественный кинематограф: кино военных лет </w:t>
      </w:r>
    </w:p>
    <w:sectPr w:rsidR="003436AB" w:rsidSect="00343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A7B"/>
    <w:rsid w:val="003436AB"/>
    <w:rsid w:val="0095486A"/>
    <w:rsid w:val="00B015CD"/>
    <w:rsid w:val="00E24677"/>
    <w:rsid w:val="00ED4A7B"/>
    <w:rsid w:val="00F1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AB"/>
  </w:style>
  <w:style w:type="paragraph" w:styleId="1">
    <w:name w:val="heading 1"/>
    <w:basedOn w:val="a"/>
    <w:link w:val="10"/>
    <w:uiPriority w:val="9"/>
    <w:qFormat/>
    <w:rsid w:val="00ED4A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A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D4A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4A7B"/>
  </w:style>
  <w:style w:type="paragraph" w:styleId="a4">
    <w:name w:val="Normal (Web)"/>
    <w:basedOn w:val="a"/>
    <w:uiPriority w:val="99"/>
    <w:semiHidden/>
    <w:unhideWhenUsed/>
    <w:rsid w:val="00ED4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4A7B"/>
    <w:rPr>
      <w:b/>
      <w:bCs/>
    </w:rPr>
  </w:style>
  <w:style w:type="paragraph" w:customStyle="1" w:styleId="tag">
    <w:name w:val="tag"/>
    <w:basedOn w:val="a"/>
    <w:rsid w:val="00ED4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1818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5" w:color="AEAEAE"/>
          </w:divBdr>
          <w:divsChild>
            <w:div w:id="12081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384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9024">
              <w:marLeft w:val="0"/>
              <w:marRight w:val="43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053">
              <w:marLeft w:val="0"/>
              <w:marRight w:val="43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6349">
              <w:marLeft w:val="0"/>
              <w:marRight w:val="43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49518">
              <w:marLeft w:val="0"/>
              <w:marRight w:val="43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3900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efis-gbr.ru/mogila-neizvestnogo-soldata-i-vechnyj-ogon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genefis-gbr.ru/pesni-o-velikoj-otechestvennoj-vojn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genefis-gbr.ru/prazdnik-so-slezami-na-glazah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genefis-gbr.ru/otechestvennyj-kinematograf-kino-voennyh-le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BCDAC-3885-4654-9B94-06051ACE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2015-03-15T20:12:00Z</dcterms:created>
  <dcterms:modified xsi:type="dcterms:W3CDTF">2015-03-15T20:26:00Z</dcterms:modified>
</cp:coreProperties>
</file>